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7A74" w14:textId="7978A524" w:rsidR="007800A5" w:rsidRDefault="00C16B37" w:rsidP="00C16B37">
      <w:pPr>
        <w:ind w:left="708" w:firstLine="708"/>
      </w:pPr>
      <w:r>
        <w:t>11. SINIF ALMANCA 2. DÖNEM 1. SINAV SENARYOSU</w:t>
      </w: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30"/>
        <w:gridCol w:w="2551"/>
      </w:tblGrid>
      <w:tr w:rsidR="00C16B37" w:rsidRPr="002E7F1F" w14:paraId="7783F2B1" w14:textId="77777777" w:rsidTr="00962A90">
        <w:trPr>
          <w:trHeight w:val="174"/>
        </w:trPr>
        <w:tc>
          <w:tcPr>
            <w:tcW w:w="5178" w:type="dxa"/>
            <w:vMerge w:val="restart"/>
          </w:tcPr>
          <w:p w14:paraId="7D7DADCB" w14:textId="77777777" w:rsidR="00C16B37" w:rsidRPr="002E7F1F" w:rsidRDefault="00C16B37" w:rsidP="00962A90">
            <w:pPr>
              <w:pStyle w:val="TableParagraph"/>
              <w:rPr>
                <w:b/>
                <w:sz w:val="10"/>
              </w:rPr>
            </w:pPr>
          </w:p>
          <w:p w14:paraId="59813D74" w14:textId="77777777" w:rsidR="00C16B37" w:rsidRPr="002E7F1F" w:rsidRDefault="00C16B37" w:rsidP="00962A90">
            <w:pPr>
              <w:pStyle w:val="TableParagraph"/>
              <w:rPr>
                <w:b/>
                <w:sz w:val="10"/>
              </w:rPr>
            </w:pPr>
          </w:p>
          <w:p w14:paraId="4E1F7CF5" w14:textId="77777777" w:rsidR="00C16B37" w:rsidRPr="002E7F1F" w:rsidRDefault="00C16B37" w:rsidP="00962A90">
            <w:pPr>
              <w:pStyle w:val="TableParagraph"/>
              <w:rPr>
                <w:b/>
                <w:sz w:val="10"/>
              </w:rPr>
            </w:pPr>
          </w:p>
          <w:p w14:paraId="29099979" w14:textId="77777777" w:rsidR="00C16B37" w:rsidRPr="002E7F1F" w:rsidRDefault="00C16B37" w:rsidP="00962A90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705181F5" w14:textId="77777777" w:rsidR="00C16B37" w:rsidRPr="002E7F1F" w:rsidRDefault="00C16B37" w:rsidP="00962A90">
            <w:pPr>
              <w:pStyle w:val="TableParagraph"/>
              <w:ind w:left="5"/>
              <w:jc w:val="center"/>
              <w:rPr>
                <w:b/>
                <w:sz w:val="10"/>
              </w:rPr>
            </w:pPr>
            <w:proofErr w:type="spellStart"/>
            <w:r w:rsidRPr="002E7F1F">
              <w:rPr>
                <w:b/>
                <w:spacing w:val="-2"/>
                <w:w w:val="105"/>
                <w:sz w:val="10"/>
              </w:rPr>
              <w:t>Kazanımlar</w:t>
            </w:r>
            <w:proofErr w:type="spellEnd"/>
          </w:p>
        </w:tc>
        <w:tc>
          <w:tcPr>
            <w:tcW w:w="2578" w:type="dxa"/>
            <w:gridSpan w:val="2"/>
            <w:shd w:val="clear" w:color="auto" w:fill="D9D9D9"/>
          </w:tcPr>
          <w:p w14:paraId="01F38D64" w14:textId="77777777" w:rsidR="00C16B37" w:rsidRPr="002E7F1F" w:rsidRDefault="00C16B37" w:rsidP="00962A90">
            <w:pPr>
              <w:pStyle w:val="TableParagraph"/>
              <w:spacing w:line="95" w:lineRule="exact"/>
              <w:ind w:left="951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1.</w:t>
            </w:r>
            <w:r w:rsidRPr="002E7F1F">
              <w:rPr>
                <w:b/>
                <w:spacing w:val="-1"/>
                <w:w w:val="105"/>
                <w:sz w:val="10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w w:val="105"/>
                <w:sz w:val="10"/>
              </w:rPr>
              <w:t>Sınav</w:t>
            </w:r>
            <w:proofErr w:type="spellEnd"/>
          </w:p>
        </w:tc>
      </w:tr>
      <w:tr w:rsidR="00C16B37" w:rsidRPr="002E7F1F" w14:paraId="7A3A6A8E" w14:textId="77777777" w:rsidTr="00962A90">
        <w:trPr>
          <w:trHeight w:val="515"/>
        </w:trPr>
        <w:tc>
          <w:tcPr>
            <w:tcW w:w="5178" w:type="dxa"/>
            <w:vMerge/>
            <w:tcBorders>
              <w:top w:val="nil"/>
            </w:tcBorders>
          </w:tcPr>
          <w:p w14:paraId="1C026771" w14:textId="77777777" w:rsidR="00C16B37" w:rsidRPr="002E7F1F" w:rsidRDefault="00C16B37" w:rsidP="00962A90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gridSpan w:val="2"/>
            <w:shd w:val="clear" w:color="auto" w:fill="D9D9D9"/>
          </w:tcPr>
          <w:p w14:paraId="23471D43" w14:textId="77777777" w:rsidR="00C16B37" w:rsidRPr="002E7F1F" w:rsidRDefault="00C16B37" w:rsidP="00962A90">
            <w:pPr>
              <w:pStyle w:val="TableParagraph"/>
              <w:spacing w:before="111"/>
              <w:ind w:left="253"/>
              <w:rPr>
                <w:b/>
                <w:sz w:val="10"/>
              </w:rPr>
            </w:pPr>
            <w:proofErr w:type="spellStart"/>
            <w:r w:rsidRPr="002E7F1F">
              <w:rPr>
                <w:b/>
                <w:sz w:val="10"/>
              </w:rPr>
              <w:t>Okul</w:t>
            </w:r>
            <w:proofErr w:type="spellEnd"/>
            <w:r w:rsidRPr="002E7F1F">
              <w:rPr>
                <w:b/>
                <w:spacing w:val="9"/>
                <w:sz w:val="10"/>
              </w:rPr>
              <w:t xml:space="preserve"> </w:t>
            </w:r>
            <w:proofErr w:type="spellStart"/>
            <w:r w:rsidRPr="002E7F1F">
              <w:rPr>
                <w:b/>
                <w:sz w:val="10"/>
              </w:rPr>
              <w:t>Genelinde</w:t>
            </w:r>
            <w:proofErr w:type="spellEnd"/>
            <w:r w:rsidRPr="002E7F1F">
              <w:rPr>
                <w:b/>
                <w:spacing w:val="9"/>
                <w:sz w:val="10"/>
              </w:rPr>
              <w:t xml:space="preserve"> </w:t>
            </w:r>
            <w:proofErr w:type="spellStart"/>
            <w:r w:rsidRPr="002E7F1F">
              <w:rPr>
                <w:b/>
                <w:sz w:val="10"/>
              </w:rPr>
              <w:t>Yapılacak</w:t>
            </w:r>
            <w:proofErr w:type="spellEnd"/>
            <w:r w:rsidRPr="002E7F1F">
              <w:rPr>
                <w:b/>
                <w:spacing w:val="9"/>
                <w:sz w:val="10"/>
              </w:rPr>
              <w:t xml:space="preserve"> </w:t>
            </w:r>
            <w:r w:rsidRPr="002E7F1F">
              <w:rPr>
                <w:b/>
                <w:sz w:val="10"/>
              </w:rPr>
              <w:t>Ortak</w:t>
            </w:r>
            <w:r w:rsidRPr="002E7F1F">
              <w:rPr>
                <w:b/>
                <w:spacing w:val="9"/>
                <w:sz w:val="10"/>
              </w:rPr>
              <w:t xml:space="preserve"> </w:t>
            </w:r>
            <w:proofErr w:type="spellStart"/>
            <w:r w:rsidRPr="002E7F1F">
              <w:rPr>
                <w:b/>
                <w:spacing w:val="-4"/>
                <w:sz w:val="10"/>
              </w:rPr>
              <w:t>Sınav</w:t>
            </w:r>
            <w:proofErr w:type="spellEnd"/>
          </w:p>
        </w:tc>
      </w:tr>
      <w:tr w:rsidR="00C16B37" w:rsidRPr="002E7F1F" w14:paraId="7EFDEB3A" w14:textId="77777777" w:rsidTr="00C16B37">
        <w:trPr>
          <w:trHeight w:val="870"/>
        </w:trPr>
        <w:tc>
          <w:tcPr>
            <w:tcW w:w="5178" w:type="dxa"/>
            <w:vMerge/>
            <w:tcBorders>
              <w:top w:val="nil"/>
            </w:tcBorders>
          </w:tcPr>
          <w:p w14:paraId="2E16B3E9" w14:textId="77777777" w:rsidR="00C16B37" w:rsidRPr="002E7F1F" w:rsidRDefault="00C16B37" w:rsidP="00962A9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shd w:val="clear" w:color="auto" w:fill="D9D9D9"/>
            <w:textDirection w:val="btLr"/>
          </w:tcPr>
          <w:p w14:paraId="3800C1E5" w14:textId="77777777" w:rsidR="00C16B37" w:rsidRPr="002E7F1F" w:rsidRDefault="00C16B37" w:rsidP="00962A90">
            <w:pPr>
              <w:pStyle w:val="TableParagraph"/>
              <w:spacing w:before="45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1.</w:t>
            </w:r>
            <w:r w:rsidRPr="002E7F1F">
              <w:rPr>
                <w:b/>
                <w:spacing w:val="52"/>
                <w:w w:val="105"/>
                <w:sz w:val="10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  <w:proofErr w:type="spellEnd"/>
          </w:p>
        </w:tc>
        <w:tc>
          <w:tcPr>
            <w:tcW w:w="2551" w:type="dxa"/>
            <w:shd w:val="clear" w:color="auto" w:fill="D9D9D9"/>
            <w:textDirection w:val="btLr"/>
          </w:tcPr>
          <w:p w14:paraId="101B3647" w14:textId="69B5FF27" w:rsidR="00C16B37" w:rsidRPr="002E7F1F" w:rsidRDefault="00C16B37" w:rsidP="00C16B37">
            <w:pPr>
              <w:pStyle w:val="TableParagraph"/>
              <w:spacing w:before="44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2.</w:t>
            </w:r>
            <w:r w:rsidRPr="002E7F1F">
              <w:rPr>
                <w:b/>
                <w:spacing w:val="52"/>
                <w:w w:val="105"/>
                <w:sz w:val="10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w w:val="105"/>
                <w:sz w:val="10"/>
              </w:rPr>
              <w:t>Senary</w:t>
            </w:r>
            <w:r>
              <w:rPr>
                <w:b/>
                <w:spacing w:val="-2"/>
                <w:w w:val="105"/>
                <w:sz w:val="10"/>
              </w:rPr>
              <w:t>O</w:t>
            </w:r>
            <w:proofErr w:type="spellEnd"/>
          </w:p>
        </w:tc>
      </w:tr>
      <w:tr w:rsidR="00C16B37" w:rsidRPr="002E7F1F" w14:paraId="6930C77D" w14:textId="77777777" w:rsidTr="00C16B37">
        <w:trPr>
          <w:trHeight w:val="216"/>
        </w:trPr>
        <w:tc>
          <w:tcPr>
            <w:tcW w:w="5178" w:type="dxa"/>
            <w:tcBorders>
              <w:top w:val="single" w:sz="6" w:space="0" w:color="000000"/>
            </w:tcBorders>
          </w:tcPr>
          <w:p w14:paraId="6E35FB11" w14:textId="77777777" w:rsidR="00C16B37" w:rsidRPr="00A457EC" w:rsidRDefault="00C16B37" w:rsidP="00962A90">
            <w:pPr>
              <w:pStyle w:val="TableParagraph"/>
              <w:spacing w:line="122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E11.3.A.</w:t>
            </w:r>
            <w:r w:rsidRPr="00A457EC">
              <w:rPr>
                <w:spacing w:val="8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Kann</w:t>
            </w:r>
            <w:r w:rsidRPr="00A457EC">
              <w:rPr>
                <w:spacing w:val="4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Anleitungen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über</w:t>
            </w:r>
            <w:r w:rsidRPr="00A457EC">
              <w:rPr>
                <w:spacing w:val="8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ein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Einkaufszentrum</w:t>
            </w:r>
            <w:r w:rsidRPr="00A457EC">
              <w:rPr>
                <w:spacing w:val="2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verstehen.</w:t>
            </w:r>
          </w:p>
        </w:tc>
        <w:tc>
          <w:tcPr>
            <w:tcW w:w="30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27EDA3B4" w14:textId="77777777" w:rsidR="00C16B37" w:rsidRPr="00A457EC" w:rsidRDefault="00C16B37" w:rsidP="00962A90">
            <w:pPr>
              <w:pStyle w:val="TableParagraph"/>
              <w:rPr>
                <w:b/>
                <w:sz w:val="10"/>
                <w:lang w:val="de-DE"/>
              </w:rPr>
            </w:pPr>
          </w:p>
          <w:p w14:paraId="62ADF2DA" w14:textId="77777777" w:rsidR="00C16B37" w:rsidRPr="00A457EC" w:rsidRDefault="00C16B37" w:rsidP="00962A90">
            <w:pPr>
              <w:pStyle w:val="TableParagraph"/>
              <w:spacing w:before="17"/>
              <w:rPr>
                <w:b/>
                <w:sz w:val="10"/>
                <w:lang w:val="de-DE"/>
              </w:rPr>
            </w:pPr>
          </w:p>
          <w:p w14:paraId="464A7374" w14:textId="77777777" w:rsidR="00C16B37" w:rsidRPr="002E7F1F" w:rsidRDefault="00C16B37" w:rsidP="00962A90">
            <w:pPr>
              <w:pStyle w:val="TableParagraph"/>
              <w:ind w:left="42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13C1650" w14:textId="77777777" w:rsidR="00C16B37" w:rsidRPr="002E7F1F" w:rsidRDefault="00C16B37" w:rsidP="00962A90">
            <w:pPr>
              <w:pStyle w:val="TableParagraph"/>
              <w:spacing w:before="16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3CC4793D" w14:textId="77777777" w:rsidTr="00C16B37">
        <w:trPr>
          <w:trHeight w:val="215"/>
        </w:trPr>
        <w:tc>
          <w:tcPr>
            <w:tcW w:w="5178" w:type="dxa"/>
          </w:tcPr>
          <w:p w14:paraId="0F61EABE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E11.3.A.</w:t>
            </w:r>
            <w:r w:rsidRPr="00A457EC">
              <w:rPr>
                <w:spacing w:val="8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Kann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seinen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Einkauf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im</w:t>
            </w:r>
            <w:r w:rsidRPr="00A457EC">
              <w:rPr>
                <w:spacing w:val="1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Einkaufszentrum</w:t>
            </w:r>
            <w:r w:rsidRPr="00A457EC">
              <w:rPr>
                <w:spacing w:val="1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beschreiben.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3A7736D1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A7EC7D2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3DBDE3E4" w14:textId="77777777" w:rsidTr="00C16B37">
        <w:trPr>
          <w:trHeight w:val="215"/>
        </w:trPr>
        <w:tc>
          <w:tcPr>
            <w:tcW w:w="5178" w:type="dxa"/>
          </w:tcPr>
          <w:p w14:paraId="586BEA9B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E11.3.A.</w:t>
            </w:r>
            <w:r w:rsidRPr="00A457EC">
              <w:rPr>
                <w:spacing w:val="10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Kann</w:t>
            </w:r>
            <w:r w:rsidRPr="00A457EC">
              <w:rPr>
                <w:spacing w:val="5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Aussagen</w:t>
            </w:r>
            <w:r w:rsidRPr="00A457EC">
              <w:rPr>
                <w:spacing w:val="5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über</w:t>
            </w:r>
            <w:r w:rsidRPr="00A457EC">
              <w:rPr>
                <w:spacing w:val="8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Einkaufszentren</w:t>
            </w:r>
            <w:r w:rsidRPr="00A457EC">
              <w:rPr>
                <w:spacing w:val="6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verstehen.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3F142728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2F0420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525D7173" w14:textId="77777777" w:rsidTr="00C16B37">
        <w:trPr>
          <w:trHeight w:val="215"/>
        </w:trPr>
        <w:tc>
          <w:tcPr>
            <w:tcW w:w="5178" w:type="dxa"/>
          </w:tcPr>
          <w:p w14:paraId="38DC7860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E11.3.A.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Kann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Personalpronomen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im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Dativ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im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Satz</w:t>
            </w:r>
            <w:r w:rsidRPr="00A457EC">
              <w:rPr>
                <w:spacing w:val="-5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nutzen.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7D02BD7C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D2C2A3E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54D3F12B" w14:textId="77777777" w:rsidTr="00C16B37">
        <w:trPr>
          <w:trHeight w:val="213"/>
        </w:trPr>
        <w:tc>
          <w:tcPr>
            <w:tcW w:w="5178" w:type="dxa"/>
          </w:tcPr>
          <w:p w14:paraId="65D63C64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E11.3.B.</w:t>
            </w:r>
            <w:r w:rsidRPr="00A457EC">
              <w:rPr>
                <w:spacing w:val="6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Kann</w:t>
            </w:r>
            <w:r w:rsidRPr="00A457EC">
              <w:rPr>
                <w:spacing w:val="1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sein</w:t>
            </w:r>
            <w:r w:rsidRPr="00A457EC">
              <w:rPr>
                <w:spacing w:val="2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Gefallen</w:t>
            </w:r>
            <w:r w:rsidRPr="00A457EC">
              <w:rPr>
                <w:spacing w:val="1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über</w:t>
            </w:r>
            <w:r w:rsidRPr="00A457EC">
              <w:rPr>
                <w:spacing w:val="5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Kleidungen</w:t>
            </w:r>
            <w:r w:rsidRPr="00A457EC">
              <w:rPr>
                <w:spacing w:val="2"/>
                <w:sz w:val="12"/>
                <w:lang w:val="de-DE"/>
              </w:rPr>
              <w:t xml:space="preserve"> </w:t>
            </w:r>
            <w:proofErr w:type="spellStart"/>
            <w:r w:rsidRPr="00A457EC">
              <w:rPr>
                <w:spacing w:val="-2"/>
                <w:sz w:val="12"/>
                <w:lang w:val="de-DE"/>
              </w:rPr>
              <w:t>äussern</w:t>
            </w:r>
            <w:proofErr w:type="spellEnd"/>
            <w:r w:rsidRPr="00A457EC">
              <w:rPr>
                <w:spacing w:val="-2"/>
                <w:sz w:val="12"/>
                <w:lang w:val="de-DE"/>
              </w:rPr>
              <w:t>.</w:t>
            </w:r>
          </w:p>
        </w:tc>
        <w:tc>
          <w:tcPr>
            <w:tcW w:w="30" w:type="dxa"/>
            <w:vMerge w:val="restart"/>
            <w:shd w:val="clear" w:color="auto" w:fill="D9D9D9"/>
          </w:tcPr>
          <w:p w14:paraId="66D7AC95" w14:textId="77777777" w:rsidR="00C16B37" w:rsidRPr="00A457EC" w:rsidRDefault="00C16B37" w:rsidP="00962A90">
            <w:pPr>
              <w:pStyle w:val="TableParagraph"/>
              <w:rPr>
                <w:b/>
                <w:sz w:val="10"/>
                <w:lang w:val="de-DE"/>
              </w:rPr>
            </w:pPr>
          </w:p>
          <w:p w14:paraId="7B04AB50" w14:textId="77777777" w:rsidR="00C16B37" w:rsidRPr="00A457EC" w:rsidRDefault="00C16B37" w:rsidP="00962A90">
            <w:pPr>
              <w:pStyle w:val="TableParagraph"/>
              <w:spacing w:before="95"/>
              <w:rPr>
                <w:b/>
                <w:sz w:val="10"/>
                <w:lang w:val="de-DE"/>
              </w:rPr>
            </w:pPr>
          </w:p>
          <w:p w14:paraId="7D2D1E6F" w14:textId="77777777" w:rsidR="00C16B37" w:rsidRPr="002E7F1F" w:rsidRDefault="00C16B37" w:rsidP="00962A90">
            <w:pPr>
              <w:pStyle w:val="TableParagraph"/>
              <w:ind w:left="1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6F58AA0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6380A6BC" w14:textId="77777777" w:rsidTr="00C16B37">
        <w:trPr>
          <w:trHeight w:val="215"/>
        </w:trPr>
        <w:tc>
          <w:tcPr>
            <w:tcW w:w="5178" w:type="dxa"/>
          </w:tcPr>
          <w:p w14:paraId="61D7DEAD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</w:t>
            </w:r>
            <w:r w:rsidRPr="00A457EC">
              <w:rPr>
                <w:spacing w:val="-3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Kann</w:t>
            </w:r>
            <w:r w:rsidRPr="00A457EC">
              <w:rPr>
                <w:spacing w:val="-6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über</w:t>
            </w:r>
            <w:r w:rsidRPr="00A457EC">
              <w:rPr>
                <w:spacing w:val="-4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Preise</w:t>
            </w:r>
            <w:r w:rsidRPr="00A457EC">
              <w:rPr>
                <w:spacing w:val="-4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sprechen.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31868DCE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1FAF473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738669B3" w14:textId="77777777" w:rsidTr="00C16B37">
        <w:trPr>
          <w:trHeight w:val="215"/>
        </w:trPr>
        <w:tc>
          <w:tcPr>
            <w:tcW w:w="5178" w:type="dxa"/>
          </w:tcPr>
          <w:p w14:paraId="598954A9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</w:t>
            </w:r>
            <w:r w:rsidRPr="00A457EC">
              <w:rPr>
                <w:spacing w:val="-3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Kann</w:t>
            </w:r>
            <w:r w:rsidRPr="00A457EC">
              <w:rPr>
                <w:spacing w:val="-6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um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Rat</w:t>
            </w:r>
            <w:r w:rsidRPr="00A457EC">
              <w:rPr>
                <w:spacing w:val="-2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und</w:t>
            </w:r>
            <w:r w:rsidRPr="00A457EC">
              <w:rPr>
                <w:spacing w:val="-3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Hilfe</w:t>
            </w:r>
            <w:r w:rsidRPr="00A457EC">
              <w:rPr>
                <w:spacing w:val="-4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bitten.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0481B37C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ECF5896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3EAB55D5" w14:textId="77777777" w:rsidTr="00C16B37">
        <w:trPr>
          <w:trHeight w:val="215"/>
        </w:trPr>
        <w:tc>
          <w:tcPr>
            <w:tcW w:w="5178" w:type="dxa"/>
          </w:tcPr>
          <w:p w14:paraId="0691F7EF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Kann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die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proofErr w:type="spellStart"/>
            <w:r w:rsidRPr="00A457EC">
              <w:rPr>
                <w:sz w:val="12"/>
                <w:lang w:val="de-DE"/>
              </w:rPr>
              <w:t>Äusserung</w:t>
            </w:r>
            <w:proofErr w:type="spellEnd"/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anderer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über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das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Gefallen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von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Kleidungen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verstehen.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28E141B3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4A23A81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4ED9CBB5" w14:textId="77777777" w:rsidTr="00C16B37">
        <w:trPr>
          <w:trHeight w:val="215"/>
        </w:trPr>
        <w:tc>
          <w:tcPr>
            <w:tcW w:w="5178" w:type="dxa"/>
          </w:tcPr>
          <w:p w14:paraId="4E08A698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</w:t>
            </w:r>
            <w:r w:rsidRPr="00A457EC">
              <w:rPr>
                <w:spacing w:val="-6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Kann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über</w:t>
            </w:r>
            <w:r w:rsidRPr="00A457EC">
              <w:rPr>
                <w:spacing w:val="-5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das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Aussehen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anderer</w:t>
            </w:r>
            <w:r w:rsidRPr="00A457EC">
              <w:rPr>
                <w:spacing w:val="-5"/>
                <w:sz w:val="12"/>
                <w:lang w:val="de-DE"/>
              </w:rPr>
              <w:t xml:space="preserve"> </w:t>
            </w:r>
            <w:proofErr w:type="spellStart"/>
            <w:r w:rsidRPr="00A457EC">
              <w:rPr>
                <w:sz w:val="12"/>
                <w:lang w:val="de-DE"/>
              </w:rPr>
              <w:t>Äusserungen</w:t>
            </w:r>
            <w:proofErr w:type="spellEnd"/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machen.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3CEBE35F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07E784C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64BBBC65" w14:textId="77777777" w:rsidTr="00C16B37">
        <w:trPr>
          <w:trHeight w:val="213"/>
        </w:trPr>
        <w:tc>
          <w:tcPr>
            <w:tcW w:w="5178" w:type="dxa"/>
          </w:tcPr>
          <w:p w14:paraId="1468BF44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E11.3.C.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Kann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Aussagen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über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einen</w:t>
            </w:r>
            <w:r w:rsidRPr="00A457EC">
              <w:rPr>
                <w:spacing w:val="-8"/>
                <w:sz w:val="12"/>
                <w:lang w:val="de-DE"/>
              </w:rPr>
              <w:t xml:space="preserve"> </w:t>
            </w:r>
            <w:r w:rsidRPr="00A457EC">
              <w:rPr>
                <w:sz w:val="12"/>
                <w:lang w:val="de-DE"/>
              </w:rPr>
              <w:t>Einkauf</w:t>
            </w:r>
            <w:r w:rsidRPr="00A457EC">
              <w:rPr>
                <w:spacing w:val="-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verstehen.</w:t>
            </w:r>
          </w:p>
        </w:tc>
        <w:tc>
          <w:tcPr>
            <w:tcW w:w="3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117E4562" w14:textId="77777777" w:rsidR="00C16B37" w:rsidRPr="00A457EC" w:rsidRDefault="00C16B37" w:rsidP="00962A90">
            <w:pPr>
              <w:pStyle w:val="TableParagraph"/>
              <w:rPr>
                <w:b/>
                <w:sz w:val="10"/>
                <w:lang w:val="de-DE"/>
              </w:rPr>
            </w:pPr>
          </w:p>
          <w:p w14:paraId="3438847D" w14:textId="77777777" w:rsidR="00C16B37" w:rsidRPr="00A457EC" w:rsidRDefault="00C16B37" w:rsidP="00962A90">
            <w:pPr>
              <w:pStyle w:val="TableParagraph"/>
              <w:spacing w:before="15"/>
              <w:rPr>
                <w:b/>
                <w:sz w:val="10"/>
                <w:lang w:val="de-DE"/>
              </w:rPr>
            </w:pPr>
          </w:p>
          <w:p w14:paraId="773F789D" w14:textId="77777777" w:rsidR="00C16B37" w:rsidRPr="002E7F1F" w:rsidRDefault="00C16B37" w:rsidP="00962A90">
            <w:pPr>
              <w:pStyle w:val="TableParagraph"/>
              <w:spacing w:before="1"/>
              <w:ind w:left="1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9030AA2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02CCCD36" w14:textId="77777777" w:rsidTr="00C16B37">
        <w:trPr>
          <w:trHeight w:val="215"/>
        </w:trPr>
        <w:tc>
          <w:tcPr>
            <w:tcW w:w="5178" w:type="dxa"/>
          </w:tcPr>
          <w:p w14:paraId="11375CD7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E11.3.C.</w:t>
            </w:r>
            <w:r w:rsidRPr="00A457EC">
              <w:rPr>
                <w:spacing w:val="8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Kann</w:t>
            </w:r>
            <w:r w:rsidRPr="00A457EC">
              <w:rPr>
                <w:spacing w:val="4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Preisangaben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erkennen</w:t>
            </w:r>
            <w:r w:rsidRPr="00A457EC">
              <w:rPr>
                <w:spacing w:val="4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und</w:t>
            </w:r>
            <w:r w:rsidRPr="00A457EC">
              <w:rPr>
                <w:spacing w:val="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Preise</w:t>
            </w:r>
            <w:r w:rsidRPr="00A457EC">
              <w:rPr>
                <w:spacing w:val="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und</w:t>
            </w:r>
            <w:r w:rsidRPr="00A457EC">
              <w:rPr>
                <w:spacing w:val="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Geldangaben</w:t>
            </w:r>
            <w:r w:rsidRPr="00A457EC">
              <w:rPr>
                <w:spacing w:val="4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unterscheiden.</w:t>
            </w:r>
          </w:p>
        </w:tc>
        <w:tc>
          <w:tcPr>
            <w:tcW w:w="3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13F15809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CCB0007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57E54302" w14:textId="77777777" w:rsidTr="00C16B37">
        <w:trPr>
          <w:trHeight w:val="215"/>
        </w:trPr>
        <w:tc>
          <w:tcPr>
            <w:tcW w:w="5178" w:type="dxa"/>
          </w:tcPr>
          <w:p w14:paraId="05E93ABB" w14:textId="77777777" w:rsidR="00C16B37" w:rsidRPr="00A457EC" w:rsidRDefault="00C16B37" w:rsidP="00962A90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E11.3.C.</w:t>
            </w:r>
            <w:r w:rsidRPr="00A457EC">
              <w:rPr>
                <w:spacing w:val="8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Kann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sein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Gefallen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ausdrücken</w:t>
            </w:r>
            <w:r w:rsidRPr="00A457EC">
              <w:rPr>
                <w:spacing w:val="4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und</w:t>
            </w:r>
            <w:r w:rsidRPr="00A457EC">
              <w:rPr>
                <w:spacing w:val="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erfragen.</w:t>
            </w:r>
          </w:p>
        </w:tc>
        <w:tc>
          <w:tcPr>
            <w:tcW w:w="3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5F7ECE8F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EC71E61" w14:textId="77777777" w:rsidR="00C16B37" w:rsidRPr="002E7F1F" w:rsidRDefault="00C16B37" w:rsidP="00962A90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  <w:tr w:rsidR="00C16B37" w:rsidRPr="002E7F1F" w14:paraId="1687DF24" w14:textId="77777777" w:rsidTr="00C16B37">
        <w:trPr>
          <w:trHeight w:val="212"/>
        </w:trPr>
        <w:tc>
          <w:tcPr>
            <w:tcW w:w="5178" w:type="dxa"/>
            <w:tcBorders>
              <w:bottom w:val="single" w:sz="6" w:space="0" w:color="000000"/>
            </w:tcBorders>
          </w:tcPr>
          <w:p w14:paraId="1148806B" w14:textId="77777777" w:rsidR="00C16B37" w:rsidRPr="00A457EC" w:rsidRDefault="00C16B37" w:rsidP="00962A90">
            <w:pPr>
              <w:pStyle w:val="TableParagraph"/>
              <w:spacing w:line="120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E11.3.C.</w:t>
            </w:r>
            <w:r w:rsidRPr="00A457EC">
              <w:rPr>
                <w:spacing w:val="7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Kann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Adjektivdeklinationen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mit</w:t>
            </w:r>
            <w:r w:rsidRPr="00A457EC">
              <w:rPr>
                <w:spacing w:val="8"/>
                <w:sz w:val="12"/>
                <w:lang w:val="de-DE"/>
              </w:rPr>
              <w:t xml:space="preserve"> </w:t>
            </w:r>
            <w:proofErr w:type="spellStart"/>
            <w:proofErr w:type="gramStart"/>
            <w:r w:rsidRPr="00A457EC">
              <w:rPr>
                <w:spacing w:val="-2"/>
                <w:sz w:val="12"/>
                <w:lang w:val="de-DE"/>
              </w:rPr>
              <w:t>unbes.Artikeln</w:t>
            </w:r>
            <w:proofErr w:type="spellEnd"/>
            <w:proofErr w:type="gramEnd"/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erkennen</w:t>
            </w:r>
            <w:r w:rsidRPr="00A457EC">
              <w:rPr>
                <w:spacing w:val="3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und</w:t>
            </w:r>
            <w:r w:rsidRPr="00A457EC">
              <w:rPr>
                <w:spacing w:val="6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diese</w:t>
            </w:r>
            <w:r w:rsidRPr="00A457EC">
              <w:rPr>
                <w:spacing w:val="6"/>
                <w:sz w:val="12"/>
                <w:lang w:val="de-DE"/>
              </w:rPr>
              <w:t xml:space="preserve"> </w:t>
            </w:r>
            <w:r w:rsidRPr="00A457EC">
              <w:rPr>
                <w:spacing w:val="-2"/>
                <w:sz w:val="12"/>
                <w:lang w:val="de-DE"/>
              </w:rPr>
              <w:t>einordnen.</w:t>
            </w:r>
          </w:p>
        </w:tc>
        <w:tc>
          <w:tcPr>
            <w:tcW w:w="3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2573306F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F15E891" w14:textId="77777777" w:rsidR="00C16B37" w:rsidRPr="002E7F1F" w:rsidRDefault="00C16B37" w:rsidP="00962A90">
            <w:pPr>
              <w:pStyle w:val="TableParagraph"/>
              <w:spacing w:before="15" w:line="104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</w:tr>
    </w:tbl>
    <w:p w14:paraId="6F99E1F0" w14:textId="77777777" w:rsidR="00C16B37" w:rsidRDefault="00C16B37"/>
    <w:p w14:paraId="3851C53D" w14:textId="77777777" w:rsidR="00C16B37" w:rsidRDefault="00C16B37"/>
    <w:p w14:paraId="468B2E5F" w14:textId="0970132F" w:rsidR="00C16B37" w:rsidRDefault="00C16B37">
      <w:r>
        <w:tab/>
      </w:r>
      <w:r>
        <w:tab/>
        <w:t>12. SINIF ALMANCA 2. DÖNEM 1. SINAV SENARYOSU</w:t>
      </w:r>
    </w:p>
    <w:p w14:paraId="36032750" w14:textId="77777777" w:rsidR="00C16B37" w:rsidRDefault="00C16B37"/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30"/>
        <w:gridCol w:w="2592"/>
      </w:tblGrid>
      <w:tr w:rsidR="00C16B37" w:rsidRPr="002E7F1F" w14:paraId="17878B6C" w14:textId="77777777" w:rsidTr="00C16B37">
        <w:trPr>
          <w:trHeight w:val="202"/>
        </w:trPr>
        <w:tc>
          <w:tcPr>
            <w:tcW w:w="5174" w:type="dxa"/>
            <w:vMerge w:val="restart"/>
          </w:tcPr>
          <w:p w14:paraId="57EB4771" w14:textId="77777777" w:rsidR="00C16B37" w:rsidRPr="002E7F1F" w:rsidRDefault="00C16B37" w:rsidP="00962A90">
            <w:pPr>
              <w:pStyle w:val="TableParagraph"/>
              <w:rPr>
                <w:b/>
                <w:sz w:val="11"/>
              </w:rPr>
            </w:pPr>
          </w:p>
          <w:p w14:paraId="7820AD5D" w14:textId="77777777" w:rsidR="00C16B37" w:rsidRPr="002E7F1F" w:rsidRDefault="00C16B37" w:rsidP="00962A90">
            <w:pPr>
              <w:pStyle w:val="TableParagraph"/>
              <w:rPr>
                <w:b/>
                <w:sz w:val="11"/>
              </w:rPr>
            </w:pPr>
          </w:p>
          <w:p w14:paraId="18A7B788" w14:textId="77777777" w:rsidR="00C16B37" w:rsidRPr="002E7F1F" w:rsidRDefault="00C16B37" w:rsidP="00962A90">
            <w:pPr>
              <w:pStyle w:val="TableParagraph"/>
              <w:rPr>
                <w:b/>
                <w:sz w:val="11"/>
              </w:rPr>
            </w:pPr>
          </w:p>
          <w:p w14:paraId="7538A1DD" w14:textId="77777777" w:rsidR="00C16B37" w:rsidRPr="002E7F1F" w:rsidRDefault="00C16B37" w:rsidP="00962A90">
            <w:pPr>
              <w:pStyle w:val="TableParagraph"/>
              <w:spacing w:before="13"/>
              <w:rPr>
                <w:b/>
                <w:sz w:val="11"/>
              </w:rPr>
            </w:pPr>
          </w:p>
          <w:p w14:paraId="18A683BD" w14:textId="77777777" w:rsidR="00C16B37" w:rsidRPr="002E7F1F" w:rsidRDefault="00C16B37" w:rsidP="00962A90">
            <w:pPr>
              <w:pStyle w:val="TableParagraph"/>
              <w:spacing w:before="1"/>
              <w:ind w:left="5"/>
              <w:jc w:val="center"/>
              <w:rPr>
                <w:b/>
                <w:sz w:val="11"/>
              </w:rPr>
            </w:pPr>
            <w:proofErr w:type="spellStart"/>
            <w:r w:rsidRPr="002E7F1F">
              <w:rPr>
                <w:b/>
                <w:spacing w:val="-2"/>
                <w:sz w:val="11"/>
              </w:rPr>
              <w:t>Kazanımlar</w:t>
            </w:r>
            <w:proofErr w:type="spellEnd"/>
          </w:p>
        </w:tc>
        <w:tc>
          <w:tcPr>
            <w:tcW w:w="2622" w:type="dxa"/>
            <w:gridSpan w:val="2"/>
            <w:shd w:val="clear" w:color="auto" w:fill="D9D9D9"/>
          </w:tcPr>
          <w:p w14:paraId="4718A53A" w14:textId="77777777" w:rsidR="00C16B37" w:rsidRPr="002E7F1F" w:rsidRDefault="00C16B37" w:rsidP="00962A90">
            <w:pPr>
              <w:pStyle w:val="TableParagraph"/>
              <w:spacing w:line="109" w:lineRule="exact"/>
              <w:ind w:left="1023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3"/>
                <w:sz w:val="11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sz w:val="11"/>
              </w:rPr>
              <w:t>Sınav</w:t>
            </w:r>
            <w:proofErr w:type="spellEnd"/>
          </w:p>
        </w:tc>
      </w:tr>
      <w:tr w:rsidR="00C16B37" w:rsidRPr="002E7F1F" w14:paraId="5C60891F" w14:textId="77777777" w:rsidTr="00C16B37">
        <w:trPr>
          <w:trHeight w:val="597"/>
        </w:trPr>
        <w:tc>
          <w:tcPr>
            <w:tcW w:w="5174" w:type="dxa"/>
            <w:vMerge/>
            <w:tcBorders>
              <w:top w:val="nil"/>
            </w:tcBorders>
          </w:tcPr>
          <w:p w14:paraId="45FC708C" w14:textId="77777777" w:rsidR="00C16B37" w:rsidRPr="002E7F1F" w:rsidRDefault="00C16B37" w:rsidP="00962A90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2"/>
            <w:shd w:val="clear" w:color="auto" w:fill="D9D9D9"/>
          </w:tcPr>
          <w:p w14:paraId="00767B30" w14:textId="77777777" w:rsidR="00C16B37" w:rsidRPr="002E7F1F" w:rsidRDefault="00C16B37" w:rsidP="00962A90">
            <w:pPr>
              <w:pStyle w:val="TableParagraph"/>
              <w:spacing w:before="126"/>
              <w:ind w:left="252"/>
              <w:rPr>
                <w:b/>
                <w:sz w:val="11"/>
              </w:rPr>
            </w:pPr>
            <w:proofErr w:type="spellStart"/>
            <w:r w:rsidRPr="002E7F1F">
              <w:rPr>
                <w:b/>
                <w:sz w:val="11"/>
              </w:rPr>
              <w:t>Okul</w:t>
            </w:r>
            <w:proofErr w:type="spellEnd"/>
            <w:r w:rsidRPr="002E7F1F">
              <w:rPr>
                <w:b/>
                <w:spacing w:val="6"/>
                <w:sz w:val="11"/>
              </w:rPr>
              <w:t xml:space="preserve"> </w:t>
            </w:r>
            <w:proofErr w:type="spellStart"/>
            <w:r w:rsidRPr="002E7F1F">
              <w:rPr>
                <w:b/>
                <w:sz w:val="11"/>
              </w:rPr>
              <w:t>Genelinde</w:t>
            </w:r>
            <w:proofErr w:type="spellEnd"/>
            <w:r w:rsidRPr="002E7F1F">
              <w:rPr>
                <w:b/>
                <w:spacing w:val="8"/>
                <w:sz w:val="11"/>
              </w:rPr>
              <w:t xml:space="preserve"> </w:t>
            </w:r>
            <w:proofErr w:type="spellStart"/>
            <w:r w:rsidRPr="002E7F1F">
              <w:rPr>
                <w:b/>
                <w:sz w:val="11"/>
              </w:rPr>
              <w:t>Yapılacak</w:t>
            </w:r>
            <w:proofErr w:type="spellEnd"/>
            <w:r w:rsidRPr="002E7F1F">
              <w:rPr>
                <w:b/>
                <w:spacing w:val="10"/>
                <w:sz w:val="11"/>
              </w:rPr>
              <w:t xml:space="preserve"> </w:t>
            </w:r>
            <w:r w:rsidRPr="002E7F1F">
              <w:rPr>
                <w:b/>
                <w:sz w:val="11"/>
              </w:rPr>
              <w:t>Ortak</w:t>
            </w:r>
            <w:r w:rsidRPr="002E7F1F">
              <w:rPr>
                <w:b/>
                <w:spacing w:val="10"/>
                <w:sz w:val="11"/>
              </w:rPr>
              <w:t xml:space="preserve"> </w:t>
            </w:r>
            <w:proofErr w:type="spellStart"/>
            <w:r w:rsidRPr="002E7F1F">
              <w:rPr>
                <w:b/>
                <w:spacing w:val="-4"/>
                <w:sz w:val="11"/>
              </w:rPr>
              <w:t>Sınav</w:t>
            </w:r>
            <w:proofErr w:type="spellEnd"/>
          </w:p>
        </w:tc>
      </w:tr>
      <w:tr w:rsidR="00C16B37" w:rsidRPr="002E7F1F" w14:paraId="76921A9C" w14:textId="77777777" w:rsidTr="00C16B37">
        <w:trPr>
          <w:trHeight w:val="1003"/>
        </w:trPr>
        <w:tc>
          <w:tcPr>
            <w:tcW w:w="5174" w:type="dxa"/>
            <w:vMerge/>
            <w:tcBorders>
              <w:top w:val="nil"/>
            </w:tcBorders>
          </w:tcPr>
          <w:p w14:paraId="7E795C4D" w14:textId="77777777" w:rsidR="00C16B37" w:rsidRPr="002E7F1F" w:rsidRDefault="00C16B37" w:rsidP="00962A9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shd w:val="clear" w:color="auto" w:fill="D9D9D9"/>
            <w:textDirection w:val="btLr"/>
          </w:tcPr>
          <w:p w14:paraId="10D6ECD0" w14:textId="77777777" w:rsidR="00C16B37" w:rsidRPr="002E7F1F" w:rsidRDefault="00C16B37" w:rsidP="00962A90">
            <w:pPr>
              <w:pStyle w:val="TableParagraph"/>
              <w:spacing w:before="51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61"/>
                <w:sz w:val="11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sz w:val="11"/>
              </w:rPr>
              <w:t>Senaryo</w:t>
            </w:r>
            <w:proofErr w:type="spellEnd"/>
          </w:p>
        </w:tc>
        <w:tc>
          <w:tcPr>
            <w:tcW w:w="2592" w:type="dxa"/>
            <w:shd w:val="clear" w:color="auto" w:fill="D9D9D9"/>
            <w:textDirection w:val="btLr"/>
          </w:tcPr>
          <w:p w14:paraId="20479E56" w14:textId="77777777" w:rsidR="00C16B37" w:rsidRPr="002E7F1F" w:rsidRDefault="00C16B37" w:rsidP="00962A90">
            <w:pPr>
              <w:pStyle w:val="TableParagraph"/>
              <w:spacing w:before="52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2.</w:t>
            </w:r>
            <w:r w:rsidRPr="002E7F1F">
              <w:rPr>
                <w:b/>
                <w:spacing w:val="61"/>
                <w:sz w:val="11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sz w:val="11"/>
              </w:rPr>
              <w:t>Senaryo</w:t>
            </w:r>
            <w:proofErr w:type="spellEnd"/>
          </w:p>
        </w:tc>
      </w:tr>
      <w:tr w:rsidR="00C16B37" w:rsidRPr="002E7F1F" w14:paraId="2FD8A339" w14:textId="77777777" w:rsidTr="00C16B37">
        <w:trPr>
          <w:trHeight w:val="195"/>
        </w:trPr>
        <w:tc>
          <w:tcPr>
            <w:tcW w:w="5174" w:type="dxa"/>
            <w:tcBorders>
              <w:top w:val="single" w:sz="6" w:space="0" w:color="000000"/>
            </w:tcBorders>
          </w:tcPr>
          <w:p w14:paraId="5E13DCEA" w14:textId="77777777" w:rsidR="00C16B37" w:rsidRPr="00A457EC" w:rsidRDefault="00C16B37" w:rsidP="00962A90">
            <w:pPr>
              <w:pStyle w:val="TableParagraph"/>
              <w:spacing w:line="105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die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Himmelsrichtungen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verstehen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und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30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3B0EDBCB" w14:textId="77777777" w:rsidR="00C16B37" w:rsidRPr="00A457EC" w:rsidRDefault="00C16B37" w:rsidP="00962A90">
            <w:pPr>
              <w:pStyle w:val="TableParagraph"/>
              <w:spacing w:before="80"/>
              <w:rPr>
                <w:b/>
                <w:sz w:val="11"/>
                <w:lang w:val="de-DE"/>
              </w:rPr>
            </w:pPr>
          </w:p>
          <w:p w14:paraId="4412CBF8" w14:textId="77777777" w:rsidR="00C16B37" w:rsidRPr="002E7F1F" w:rsidRDefault="00C16B37" w:rsidP="00962A90">
            <w:pPr>
              <w:pStyle w:val="TableParagraph"/>
              <w:ind w:left="46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592" w:type="dxa"/>
            <w:tcBorders>
              <w:top w:val="single" w:sz="6" w:space="0" w:color="000000"/>
            </w:tcBorders>
            <w:shd w:val="clear" w:color="auto" w:fill="D9D9D9"/>
          </w:tcPr>
          <w:p w14:paraId="2027BF0A" w14:textId="77777777" w:rsidR="00C16B37" w:rsidRPr="002E7F1F" w:rsidRDefault="00C16B37" w:rsidP="00962A90">
            <w:pPr>
              <w:pStyle w:val="TableParagraph"/>
              <w:spacing w:before="2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4DFF5922" w14:textId="77777777" w:rsidTr="00C16B37">
        <w:trPr>
          <w:trHeight w:val="194"/>
        </w:trPr>
        <w:tc>
          <w:tcPr>
            <w:tcW w:w="5174" w:type="dxa"/>
          </w:tcPr>
          <w:p w14:paraId="24FA8B37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die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Länder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mittels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der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Himmelsrichtungen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auf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der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Landkarte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zeigen.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3ABB77BA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44ECDDA2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7F25E2A6" w14:textId="77777777" w:rsidTr="00C16B37">
        <w:trPr>
          <w:trHeight w:val="194"/>
        </w:trPr>
        <w:tc>
          <w:tcPr>
            <w:tcW w:w="5174" w:type="dxa"/>
          </w:tcPr>
          <w:p w14:paraId="580B398D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Städte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in</w:t>
            </w:r>
            <w:r w:rsidRPr="00A457EC">
              <w:rPr>
                <w:spacing w:val="1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kurzen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Sätzen</w:t>
            </w:r>
            <w:r w:rsidRPr="00A457EC">
              <w:rPr>
                <w:spacing w:val="1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mit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Hilfe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von</w:t>
            </w:r>
            <w:r w:rsidRPr="00A457EC">
              <w:rPr>
                <w:spacing w:val="1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Himmelsrichtungen</w:t>
            </w:r>
            <w:r w:rsidRPr="00A457EC">
              <w:rPr>
                <w:spacing w:val="1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41ABCC03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76BE573E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17121D97" w14:textId="77777777" w:rsidTr="00C16B37">
        <w:trPr>
          <w:trHeight w:val="194"/>
        </w:trPr>
        <w:tc>
          <w:tcPr>
            <w:tcW w:w="5174" w:type="dxa"/>
          </w:tcPr>
          <w:p w14:paraId="6B7507B1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Fragen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über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Länder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und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Städte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stellen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und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diese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03B50837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5308E3A5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112E69AE" w14:textId="77777777" w:rsidTr="00C16B37">
        <w:trPr>
          <w:trHeight w:val="194"/>
        </w:trPr>
        <w:tc>
          <w:tcPr>
            <w:tcW w:w="5174" w:type="dxa"/>
          </w:tcPr>
          <w:p w14:paraId="2D05EBDE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einen</w:t>
            </w:r>
            <w:r w:rsidRPr="00A457EC">
              <w:rPr>
                <w:spacing w:val="1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Ort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und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eine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Sehenswürdigkeit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30" w:type="dxa"/>
            <w:vMerge w:val="restart"/>
            <w:shd w:val="clear" w:color="auto" w:fill="D9D9D9"/>
          </w:tcPr>
          <w:p w14:paraId="57367E76" w14:textId="77777777" w:rsidR="00C16B37" w:rsidRPr="00A457EC" w:rsidRDefault="00C16B37" w:rsidP="00962A90">
            <w:pPr>
              <w:pStyle w:val="TableParagraph"/>
              <w:spacing w:before="78"/>
              <w:rPr>
                <w:b/>
                <w:sz w:val="11"/>
                <w:lang w:val="de-DE"/>
              </w:rPr>
            </w:pPr>
          </w:p>
          <w:p w14:paraId="609E5466" w14:textId="77777777" w:rsidR="00C16B37" w:rsidRPr="002E7F1F" w:rsidRDefault="00C16B37" w:rsidP="00962A90">
            <w:pPr>
              <w:pStyle w:val="TableParagraph"/>
              <w:spacing w:before="1"/>
              <w:ind w:left="23" w:right="1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592" w:type="dxa"/>
            <w:shd w:val="clear" w:color="auto" w:fill="D9D9D9"/>
          </w:tcPr>
          <w:p w14:paraId="3518BD99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656DD3A8" w14:textId="77777777" w:rsidTr="00C16B37">
        <w:trPr>
          <w:trHeight w:val="194"/>
        </w:trPr>
        <w:tc>
          <w:tcPr>
            <w:tcW w:w="5174" w:type="dxa"/>
          </w:tcPr>
          <w:p w14:paraId="3C98FC8C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in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Sätzen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Präpositionen</w:t>
            </w:r>
            <w:r w:rsidRPr="00A457EC">
              <w:rPr>
                <w:spacing w:val="1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im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Akkusativ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nutzen.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541D5383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04199B77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03FDCE8C" w14:textId="77777777" w:rsidTr="00C16B37">
        <w:trPr>
          <w:trHeight w:val="194"/>
        </w:trPr>
        <w:tc>
          <w:tcPr>
            <w:tcW w:w="5174" w:type="dxa"/>
          </w:tcPr>
          <w:p w14:paraId="415DD369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Ort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und</w:t>
            </w:r>
            <w:r w:rsidRPr="00A457EC">
              <w:rPr>
                <w:spacing w:val="6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Zeitangaben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im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Satz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nutzen.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478434E4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35EDEF30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2B74AC2D" w14:textId="77777777" w:rsidTr="00C16B37">
        <w:trPr>
          <w:trHeight w:val="194"/>
        </w:trPr>
        <w:tc>
          <w:tcPr>
            <w:tcW w:w="5174" w:type="dxa"/>
          </w:tcPr>
          <w:p w14:paraId="3AE976A0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proofErr w:type="spellStart"/>
            <w:r w:rsidRPr="00A457EC">
              <w:rPr>
                <w:sz w:val="11"/>
                <w:lang w:val="de-DE"/>
              </w:rPr>
              <w:t>Verkehrzeichen</w:t>
            </w:r>
            <w:proofErr w:type="spellEnd"/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erkennen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und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diese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30" w:type="dxa"/>
            <w:vMerge/>
            <w:tcBorders>
              <w:top w:val="nil"/>
            </w:tcBorders>
            <w:shd w:val="clear" w:color="auto" w:fill="D9D9D9"/>
          </w:tcPr>
          <w:p w14:paraId="2978A095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13B54069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04130954" w14:textId="77777777" w:rsidTr="00C16B37">
        <w:trPr>
          <w:trHeight w:val="194"/>
        </w:trPr>
        <w:tc>
          <w:tcPr>
            <w:tcW w:w="5174" w:type="dxa"/>
          </w:tcPr>
          <w:p w14:paraId="35FDFE62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eine</w:t>
            </w:r>
            <w:r w:rsidRPr="00A457EC">
              <w:rPr>
                <w:spacing w:val="6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Wegbeschreibung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proofErr w:type="spellStart"/>
            <w:r w:rsidRPr="00A457EC">
              <w:rPr>
                <w:spacing w:val="-2"/>
                <w:sz w:val="11"/>
                <w:lang w:val="de-DE"/>
              </w:rPr>
              <w:t>vestehen</w:t>
            </w:r>
            <w:proofErr w:type="spellEnd"/>
            <w:r w:rsidRPr="00A457EC">
              <w:rPr>
                <w:spacing w:val="-2"/>
                <w:sz w:val="11"/>
                <w:lang w:val="de-DE"/>
              </w:rPr>
              <w:t>.</w:t>
            </w:r>
          </w:p>
        </w:tc>
        <w:tc>
          <w:tcPr>
            <w:tcW w:w="30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6C14CCBE" w14:textId="77777777" w:rsidR="00C16B37" w:rsidRPr="00A457EC" w:rsidRDefault="00C16B37" w:rsidP="00962A90">
            <w:pPr>
              <w:pStyle w:val="TableParagraph"/>
              <w:spacing w:before="83"/>
              <w:rPr>
                <w:b/>
                <w:sz w:val="11"/>
                <w:lang w:val="de-DE"/>
              </w:rPr>
            </w:pPr>
          </w:p>
          <w:p w14:paraId="74FF7860" w14:textId="77777777" w:rsidR="00C16B37" w:rsidRPr="002E7F1F" w:rsidRDefault="00C16B37" w:rsidP="00962A90">
            <w:pPr>
              <w:pStyle w:val="TableParagraph"/>
              <w:ind w:left="23" w:right="1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592" w:type="dxa"/>
            <w:shd w:val="clear" w:color="auto" w:fill="D9D9D9"/>
          </w:tcPr>
          <w:p w14:paraId="07B9F5B0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7E621C9F" w14:textId="77777777" w:rsidTr="00C16B37">
        <w:trPr>
          <w:trHeight w:val="194"/>
        </w:trPr>
        <w:tc>
          <w:tcPr>
            <w:tcW w:w="5174" w:type="dxa"/>
          </w:tcPr>
          <w:p w14:paraId="69598B51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</w:t>
            </w:r>
            <w:r w:rsidRPr="00A457EC">
              <w:rPr>
                <w:spacing w:val="7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über</w:t>
            </w:r>
            <w:r w:rsidRPr="00A457EC">
              <w:rPr>
                <w:spacing w:val="7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Wegbeschreibungen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Fragen</w:t>
            </w:r>
            <w:r w:rsidRPr="00A457EC">
              <w:rPr>
                <w:spacing w:val="6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stellen.</w:t>
            </w:r>
          </w:p>
        </w:tc>
        <w:tc>
          <w:tcPr>
            <w:tcW w:w="3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2B429E49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35BF13A9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4CF604F1" w14:textId="77777777" w:rsidTr="00C16B37">
        <w:trPr>
          <w:trHeight w:val="194"/>
        </w:trPr>
        <w:tc>
          <w:tcPr>
            <w:tcW w:w="5174" w:type="dxa"/>
          </w:tcPr>
          <w:p w14:paraId="14F104FD" w14:textId="77777777" w:rsidR="00C16B37" w:rsidRPr="00A457EC" w:rsidRDefault="00C16B37" w:rsidP="00962A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Fragen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über</w:t>
            </w:r>
            <w:r w:rsidRPr="00A457EC">
              <w:rPr>
                <w:spacing w:val="6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eine</w:t>
            </w:r>
            <w:r w:rsidRPr="00A457EC">
              <w:rPr>
                <w:spacing w:val="6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Wegbeschreibungen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3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7D590FE2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shd w:val="clear" w:color="auto" w:fill="D9D9D9"/>
          </w:tcPr>
          <w:p w14:paraId="5CC35739" w14:textId="77777777" w:rsidR="00C16B37" w:rsidRPr="002E7F1F" w:rsidRDefault="00C16B37" w:rsidP="00962A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  <w:tr w:rsidR="00C16B37" w:rsidRPr="002E7F1F" w14:paraId="23B7D690" w14:textId="77777777" w:rsidTr="00C16B37">
        <w:trPr>
          <w:trHeight w:val="203"/>
        </w:trPr>
        <w:tc>
          <w:tcPr>
            <w:tcW w:w="5174" w:type="dxa"/>
            <w:tcBorders>
              <w:bottom w:val="single" w:sz="6" w:space="0" w:color="000000"/>
            </w:tcBorders>
          </w:tcPr>
          <w:p w14:paraId="15286639" w14:textId="77777777" w:rsidR="00C16B37" w:rsidRPr="00A457EC" w:rsidRDefault="00C16B37" w:rsidP="00962A90">
            <w:pPr>
              <w:pStyle w:val="TableParagraph"/>
              <w:spacing w:before="1" w:line="109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</w:t>
            </w:r>
            <w:r w:rsidRPr="00A457EC">
              <w:rPr>
                <w:spacing w:val="4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Kann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Fahrkarten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von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Verkehrsmitteln</w:t>
            </w:r>
            <w:r w:rsidRPr="00A457EC">
              <w:rPr>
                <w:spacing w:val="2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verstehen</w:t>
            </w:r>
            <w:r w:rsidRPr="00A457EC">
              <w:rPr>
                <w:spacing w:val="3"/>
                <w:sz w:val="11"/>
                <w:lang w:val="de-DE"/>
              </w:rPr>
              <w:t xml:space="preserve"> </w:t>
            </w:r>
            <w:r w:rsidRPr="00A457EC">
              <w:rPr>
                <w:sz w:val="11"/>
                <w:lang w:val="de-DE"/>
              </w:rPr>
              <w:t>und</w:t>
            </w:r>
            <w:r w:rsidRPr="00A457EC">
              <w:rPr>
                <w:spacing w:val="5"/>
                <w:sz w:val="11"/>
                <w:lang w:val="de-DE"/>
              </w:rPr>
              <w:t xml:space="preserve"> 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30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49E655EC" w14:textId="77777777" w:rsidR="00C16B37" w:rsidRPr="00A457EC" w:rsidRDefault="00C16B37" w:rsidP="00962A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92" w:type="dxa"/>
            <w:tcBorders>
              <w:bottom w:val="single" w:sz="6" w:space="0" w:color="000000"/>
            </w:tcBorders>
            <w:shd w:val="clear" w:color="auto" w:fill="D9D9D9"/>
          </w:tcPr>
          <w:p w14:paraId="247B27F0" w14:textId="77777777" w:rsidR="00C16B37" w:rsidRPr="002E7F1F" w:rsidRDefault="00C16B37" w:rsidP="00962A90">
            <w:pPr>
              <w:pStyle w:val="TableParagraph"/>
              <w:spacing w:before="4" w:line="106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</w:tr>
    </w:tbl>
    <w:p w14:paraId="34666988" w14:textId="77777777" w:rsidR="00C16B37" w:rsidRDefault="00C16B37"/>
    <w:sectPr w:rsidR="00C1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7"/>
    <w:rsid w:val="002745D6"/>
    <w:rsid w:val="007800A5"/>
    <w:rsid w:val="00B05585"/>
    <w:rsid w:val="00C16B37"/>
    <w:rsid w:val="00D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9C6"/>
  <w15:chartTrackingRefBased/>
  <w15:docId w15:val="{A9904CF5-BB11-4FF2-BDBC-C4CC4962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16B3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6B3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6B3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6B3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6B3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6B3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6B3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6B3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6B3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6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6B3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6B3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6B3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6B3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6B3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6B3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6B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6B3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1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6B3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16B3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6B3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16B3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6B3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6B3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6B3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16B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Binboy</dc:creator>
  <cp:keywords/>
  <dc:description/>
  <cp:lastModifiedBy>Hülya Binboy</cp:lastModifiedBy>
  <cp:revision>1</cp:revision>
  <dcterms:created xsi:type="dcterms:W3CDTF">2025-03-09T12:25:00Z</dcterms:created>
  <dcterms:modified xsi:type="dcterms:W3CDTF">2025-03-09T12:31:00Z</dcterms:modified>
</cp:coreProperties>
</file>